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392A" w14:textId="77777777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 (wzór)</w:t>
      </w:r>
    </w:p>
    <w:p w14:paraId="2DAFDA1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E4D52D1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76F0A9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08F35DC2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43308E9D" w14:textId="77777777" w:rsidR="00105F00" w:rsidRPr="001C6A53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14:paraId="6097BEC1" w14:textId="77777777" w:rsidR="00204472" w:rsidRPr="001C6A53" w:rsidRDefault="00204472" w:rsidP="00204472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FA04D2">
        <w:rPr>
          <w:rFonts w:ascii="Cambria" w:hAnsi="Cambria"/>
          <w:sz w:val="22"/>
          <w:szCs w:val="22"/>
        </w:rPr>
        <w:t>,,</w:t>
      </w:r>
      <w:r>
        <w:rPr>
          <w:rFonts w:ascii="Cambria" w:hAnsi="Cambria" w:cs="Arial"/>
          <w:sz w:val="22"/>
          <w:szCs w:val="22"/>
        </w:rPr>
        <w:t>Remont cząstkowy nawierzchni bitumicznych dróg powiatowych Powiatu Stalowowolskiego w technologii mas bitumicznych i powierzchniowych utrwaleń</w:t>
      </w:r>
      <w:r w:rsidRPr="00FA04D2">
        <w:rPr>
          <w:rFonts w:ascii="Cambria" w:hAnsi="Cambria"/>
          <w:sz w:val="22"/>
          <w:szCs w:val="22"/>
        </w:rPr>
        <w:t>”</w:t>
      </w:r>
    </w:p>
    <w:p w14:paraId="69390571" w14:textId="77777777" w:rsidR="00105F00" w:rsidRPr="001C6A53" w:rsidRDefault="00105F00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B92B277" w14:textId="77777777" w:rsidR="00105F00" w:rsidRPr="001C6A53" w:rsidRDefault="00105F00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167"/>
        <w:gridCol w:w="1775"/>
        <w:gridCol w:w="1825"/>
        <w:gridCol w:w="1718"/>
      </w:tblGrid>
      <w:tr w:rsidR="00105F00" w:rsidRPr="001C6A53" w14:paraId="6C89B7E2" w14:textId="77777777" w:rsidTr="00827677">
        <w:tc>
          <w:tcPr>
            <w:tcW w:w="1575" w:type="dxa"/>
            <w:vAlign w:val="center"/>
          </w:tcPr>
          <w:p w14:paraId="76E06106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2167" w:type="dxa"/>
            <w:vAlign w:val="center"/>
          </w:tcPr>
          <w:p w14:paraId="18F71F90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1775" w:type="dxa"/>
            <w:vAlign w:val="center"/>
          </w:tcPr>
          <w:p w14:paraId="5B829EDE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Uprawnienia </w:t>
            </w:r>
          </w:p>
        </w:tc>
        <w:tc>
          <w:tcPr>
            <w:tcW w:w="1825" w:type="dxa"/>
            <w:vAlign w:val="center"/>
          </w:tcPr>
          <w:p w14:paraId="3D159665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Zakres wykonywanych czynności</w:t>
            </w:r>
          </w:p>
        </w:tc>
        <w:tc>
          <w:tcPr>
            <w:tcW w:w="1718" w:type="dxa"/>
            <w:vAlign w:val="center"/>
          </w:tcPr>
          <w:p w14:paraId="0037822D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do dysponowania</w:t>
            </w:r>
          </w:p>
        </w:tc>
      </w:tr>
      <w:tr w:rsidR="00105F00" w:rsidRPr="001C6A53" w14:paraId="45D2196E" w14:textId="77777777" w:rsidTr="00827677">
        <w:trPr>
          <w:trHeight w:val="1200"/>
        </w:trPr>
        <w:tc>
          <w:tcPr>
            <w:tcW w:w="1575" w:type="dxa"/>
          </w:tcPr>
          <w:p w14:paraId="7A605A80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D7CE366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B2CA67C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AFBA224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287F04E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41AC722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42566BA5" w14:textId="3F816244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Kierownik </w:t>
            </w:r>
            <w:r w:rsidR="006A2D2A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1718" w:type="dxa"/>
          </w:tcPr>
          <w:p w14:paraId="086C825F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8265D2A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D0E3AE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2BB78BC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D1374B3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1E70DDE9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CD83FCE" w14:textId="77777777"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2F147623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6A2D2A"/>
    <w:rsid w:val="006D671E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2021-03-02T11:49:00Z</dcterms:created>
  <dcterms:modified xsi:type="dcterms:W3CDTF">2021-04-09T07:53:00Z</dcterms:modified>
</cp:coreProperties>
</file>