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D6F1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14:paraId="1F7BA522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43E63D5E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72CD0A4C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5EE79ACF" w14:textId="19EC378E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="0042198F" w:rsidRPr="00763F26">
        <w:rPr>
          <w:rFonts w:ascii="Cambria" w:hAnsi="Cambria"/>
          <w:sz w:val="22"/>
          <w:szCs w:val="22"/>
        </w:rPr>
        <w:t>„</w:t>
      </w:r>
      <w:r w:rsidR="0042198F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</w:t>
      </w:r>
      <w:r w:rsidR="00117886">
        <w:rPr>
          <w:rFonts w:ascii="Cambria" w:hAnsi="Cambria" w:cs="Arial"/>
          <w:b/>
          <w:sz w:val="22"/>
          <w:szCs w:val="22"/>
        </w:rPr>
        <w:t>ie</w:t>
      </w:r>
      <w:r w:rsidR="0042198F"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117886">
        <w:rPr>
          <w:rFonts w:ascii="Cambria" w:hAnsi="Cambria" w:cs="Arial"/>
          <w:b/>
          <w:sz w:val="22"/>
          <w:szCs w:val="22"/>
        </w:rPr>
        <w:t>m</w:t>
      </w:r>
      <w:r w:rsidR="0042198F" w:rsidRPr="00763F26">
        <w:rPr>
          <w:rFonts w:ascii="Cambria" w:hAnsi="Cambria" w:cs="Arial"/>
          <w:b/>
          <w:sz w:val="22"/>
          <w:szCs w:val="22"/>
        </w:rPr>
        <w:t xml:space="preserve"> 202</w:t>
      </w:r>
      <w:r w:rsidR="00C139A9">
        <w:rPr>
          <w:rFonts w:ascii="Cambria" w:hAnsi="Cambria" w:cs="Arial"/>
          <w:b/>
          <w:sz w:val="22"/>
          <w:szCs w:val="22"/>
        </w:rPr>
        <w:t>2</w:t>
      </w:r>
      <w:r w:rsidR="0042198F" w:rsidRPr="00763F26">
        <w:rPr>
          <w:rFonts w:ascii="Cambria" w:hAnsi="Cambria" w:cs="Arial"/>
          <w:b/>
          <w:sz w:val="22"/>
          <w:szCs w:val="22"/>
        </w:rPr>
        <w:t xml:space="preserve"> / 202</w:t>
      </w:r>
      <w:r w:rsidR="00C139A9">
        <w:rPr>
          <w:rFonts w:ascii="Cambria" w:hAnsi="Cambria" w:cs="Arial"/>
          <w:b/>
          <w:sz w:val="22"/>
          <w:szCs w:val="22"/>
        </w:rPr>
        <w:t>3</w:t>
      </w:r>
      <w:r w:rsidR="0042198F" w:rsidRPr="00763F26">
        <w:rPr>
          <w:rFonts w:ascii="Cambria" w:hAnsi="Cambria" w:cs="Arial"/>
          <w:b/>
          <w:sz w:val="22"/>
          <w:szCs w:val="22"/>
        </w:rPr>
        <w:t>”</w:t>
      </w:r>
    </w:p>
    <w:p w14:paraId="762AE5A4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57E0CFBB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668E286D" w14:textId="77777777"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1C7502BD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FF6D437" w14:textId="77777777" w:rsidR="00783619" w:rsidRPr="000E3508" w:rsidRDefault="00783619" w:rsidP="00783619">
      <w:pPr>
        <w:spacing w:line="276" w:lineRule="auto"/>
        <w:rPr>
          <w:rFonts w:eastAsia="Times New Roman"/>
        </w:rPr>
      </w:pP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7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117886"/>
    <w:rsid w:val="0042198F"/>
    <w:rsid w:val="00783619"/>
    <w:rsid w:val="00C139A9"/>
    <w:rsid w:val="00D95BE8"/>
    <w:rsid w:val="00E10040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3</cp:revision>
  <dcterms:created xsi:type="dcterms:W3CDTF">2021-09-22T09:18:00Z</dcterms:created>
  <dcterms:modified xsi:type="dcterms:W3CDTF">2022-08-17T12:49:00Z</dcterms:modified>
</cp:coreProperties>
</file>